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E11" w:rsidRPr="00775E11" w:rsidRDefault="00775E11" w:rsidP="009317A8">
      <w:pPr>
        <w:tabs>
          <w:tab w:val="left" w:pos="4680"/>
        </w:tabs>
        <w:spacing w:after="0"/>
        <w:ind w:right="76"/>
        <w:rPr>
          <w:rFonts w:ascii="Times New Roman" w:hAnsi="Times New Roman" w:cs="Times New Roman"/>
          <w:b/>
          <w:bCs/>
          <w:sz w:val="24"/>
          <w:szCs w:val="24"/>
        </w:rPr>
      </w:pPr>
      <w:bookmarkStart w:id="0" w:name="_GoBack"/>
      <w:bookmarkEnd w:id="0"/>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6" o:title=""/>
          </v:shape>
          <o:OLEObject Type="Embed" ProgID="PBrush" ShapeID="_x0000_i1025" DrawAspect="Content" ObjectID="_1719137587" r:id="rId7"/>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Pr="00E56CB8" w:rsidRDefault="00A15DEB" w:rsidP="00E56CB8">
      <w:pPr>
        <w:pStyle w:val="a5"/>
        <w:jc w:val="center"/>
        <w:rPr>
          <w:b/>
          <w:sz w:val="36"/>
          <w:szCs w:val="36"/>
        </w:rPr>
      </w:pPr>
      <w:r w:rsidRPr="001A67D7">
        <w:rPr>
          <w:b/>
          <w:sz w:val="36"/>
          <w:szCs w:val="36"/>
        </w:rPr>
        <w:t>РІШЕННЯ</w:t>
      </w:r>
    </w:p>
    <w:p w:rsidR="009317A8" w:rsidRDefault="009317A8" w:rsidP="0024479F">
      <w:pPr>
        <w:spacing w:after="0" w:line="240" w:lineRule="auto"/>
        <w:rPr>
          <w:rFonts w:ascii="Times New Roman" w:eastAsia="Times New Roman" w:hAnsi="Times New Roman"/>
          <w:b/>
          <w:sz w:val="28"/>
          <w:szCs w:val="28"/>
        </w:rPr>
      </w:pPr>
      <w:r w:rsidRPr="009317A8">
        <w:rPr>
          <w:rFonts w:ascii="Times New Roman" w:eastAsia="Times New Roman" w:hAnsi="Times New Roman"/>
          <w:b/>
          <w:sz w:val="28"/>
          <w:szCs w:val="28"/>
        </w:rPr>
        <w:t>від 12 липня 2022 року                 м. Сквира                               №</w:t>
      </w:r>
      <w:r w:rsidR="00E56CB8">
        <w:rPr>
          <w:rFonts w:ascii="Times New Roman" w:eastAsia="Times New Roman" w:hAnsi="Times New Roman"/>
          <w:b/>
          <w:sz w:val="28"/>
          <w:szCs w:val="28"/>
        </w:rPr>
        <w:t>35.21</w:t>
      </w:r>
      <w:r w:rsidRPr="009317A8">
        <w:rPr>
          <w:rFonts w:ascii="Times New Roman" w:eastAsia="Times New Roman" w:hAnsi="Times New Roman"/>
          <w:b/>
          <w:sz w:val="28"/>
          <w:szCs w:val="28"/>
        </w:rPr>
        <w:t>-23-VIII</w:t>
      </w:r>
    </w:p>
    <w:p w:rsidR="00E56CB8" w:rsidRPr="009317A8" w:rsidRDefault="00E56CB8" w:rsidP="0024479F">
      <w:pPr>
        <w:spacing w:after="0" w:line="240" w:lineRule="auto"/>
        <w:rPr>
          <w:rFonts w:ascii="Times New Roman" w:eastAsia="Times New Roman" w:hAnsi="Times New Roman"/>
          <w:b/>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r w:rsidR="0069192E" w:rsidRPr="00066C19">
        <w:rPr>
          <w:rFonts w:ascii="Times New Roman" w:eastAsia="Times New Roman" w:hAnsi="Times New Roman" w:cs="Times New Roman"/>
          <w:b/>
          <w:bCs/>
          <w:color w:val="000000"/>
          <w:sz w:val="28"/>
          <w:szCs w:val="28"/>
        </w:rPr>
        <w:t>землеустрою</w:t>
      </w: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r w:rsidR="0069192E">
        <w:rPr>
          <w:rFonts w:ascii="Times New Roman" w:eastAsia="Times New Roman" w:hAnsi="Times New Roman" w:cs="Times New Roman"/>
          <w:b/>
          <w:bCs/>
          <w:color w:val="000000"/>
          <w:sz w:val="28"/>
          <w:szCs w:val="28"/>
        </w:rPr>
        <w:t>орієнтовною площею 0,1019 га</w:t>
      </w:r>
    </w:p>
    <w:p w:rsidR="00AC5715" w:rsidRDefault="00A15DEB" w:rsidP="00457E86">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w:t>
      </w:r>
      <w:r w:rsidR="00457E86">
        <w:rPr>
          <w:rFonts w:ascii="Times New Roman" w:eastAsia="Times New Roman" w:hAnsi="Times New Roman" w:cs="Times New Roman"/>
          <w:b/>
          <w:bCs/>
          <w:color w:val="000000"/>
          <w:sz w:val="28"/>
          <w:szCs w:val="28"/>
        </w:rPr>
        <w:t>постійне користу</w:t>
      </w:r>
      <w:r w:rsidR="00AD053F">
        <w:rPr>
          <w:rFonts w:ascii="Times New Roman" w:eastAsia="Times New Roman" w:hAnsi="Times New Roman" w:cs="Times New Roman"/>
          <w:b/>
          <w:bCs/>
          <w:color w:val="000000"/>
          <w:sz w:val="28"/>
          <w:szCs w:val="28"/>
        </w:rPr>
        <w:t xml:space="preserve">вання </w:t>
      </w:r>
    </w:p>
    <w:p w:rsidR="00457E86" w:rsidRDefault="00AD053F"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ТОВ </w:t>
      </w:r>
      <w:r w:rsidR="00E02517">
        <w:rPr>
          <w:rFonts w:ascii="Times New Roman" w:eastAsia="Times New Roman" w:hAnsi="Times New Roman" w:cs="Times New Roman"/>
          <w:b/>
          <w:bCs/>
          <w:color w:val="000000"/>
          <w:sz w:val="28"/>
          <w:szCs w:val="28"/>
        </w:rPr>
        <w:t>«Оператор газотранспортної системи України</w:t>
      </w:r>
      <w:r w:rsidR="00457E86">
        <w:rPr>
          <w:rFonts w:ascii="Times New Roman" w:eastAsia="Times New Roman" w:hAnsi="Times New Roman" w:cs="Times New Roman"/>
          <w:b/>
          <w:bCs/>
          <w:color w:val="000000"/>
          <w:sz w:val="28"/>
          <w:szCs w:val="28"/>
        </w:rPr>
        <w:t>»</w:t>
      </w:r>
    </w:p>
    <w:p w:rsidR="00E23460" w:rsidRPr="00E23460" w:rsidRDefault="00457E86" w:rsidP="00457E8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на території Сквирської міської територіальної громади</w:t>
      </w:r>
    </w:p>
    <w:p w:rsidR="004D7AFC" w:rsidRPr="00066C19" w:rsidRDefault="00AC571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Білоцерківського району</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6B7362">
        <w:rPr>
          <w:rFonts w:ascii="Times New Roman" w:eastAsia="Times New Roman" w:hAnsi="Times New Roman" w:cs="Times New Roman"/>
          <w:b/>
          <w:sz w:val="28"/>
          <w:szCs w:val="28"/>
        </w:rPr>
        <w:t>(с. Антонів)</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CB41D7" w:rsidRPr="00066C19" w:rsidRDefault="000D2EB2" w:rsidP="00E56CB8">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457E86">
        <w:rPr>
          <w:rFonts w:ascii="Times New Roman" w:eastAsia="Times New Roman" w:hAnsi="Times New Roman" w:cs="Times New Roman"/>
          <w:color w:val="000000"/>
          <w:sz w:val="28"/>
          <w:szCs w:val="28"/>
        </w:rPr>
        <w:t>озглянувши заяву</w:t>
      </w:r>
      <w:r w:rsidR="0079575F">
        <w:rPr>
          <w:rFonts w:ascii="Times New Roman" w:eastAsia="Times New Roman" w:hAnsi="Times New Roman" w:cs="Times New Roman"/>
          <w:color w:val="000000"/>
          <w:sz w:val="28"/>
          <w:szCs w:val="28"/>
        </w:rPr>
        <w:t xml:space="preserve"> представника ТОВ «Оператор газотранспортної системи України»</w:t>
      </w:r>
      <w:r w:rsidR="000219FD">
        <w:rPr>
          <w:rFonts w:ascii="Times New Roman" w:eastAsia="Times New Roman" w:hAnsi="Times New Roman" w:cs="Times New Roman"/>
          <w:color w:val="000000"/>
          <w:sz w:val="28"/>
          <w:szCs w:val="28"/>
        </w:rPr>
        <w:t xml:space="preserve"> </w:t>
      </w:r>
      <w:proofErr w:type="spellStart"/>
      <w:r w:rsidR="000219FD">
        <w:rPr>
          <w:rFonts w:ascii="Times New Roman" w:eastAsia="Times New Roman" w:hAnsi="Times New Roman" w:cs="Times New Roman"/>
          <w:color w:val="000000"/>
          <w:sz w:val="28"/>
          <w:szCs w:val="28"/>
        </w:rPr>
        <w:t>Шафинської</w:t>
      </w:r>
      <w:proofErr w:type="spellEnd"/>
      <w:r w:rsidR="000219FD">
        <w:rPr>
          <w:rFonts w:ascii="Times New Roman" w:eastAsia="Times New Roman" w:hAnsi="Times New Roman" w:cs="Times New Roman"/>
          <w:color w:val="000000"/>
          <w:sz w:val="28"/>
          <w:szCs w:val="28"/>
        </w:rPr>
        <w:t xml:space="preserve"> Ірини Дмитрівни</w:t>
      </w:r>
      <w:r w:rsidR="00F3629D">
        <w:rPr>
          <w:rFonts w:ascii="Times New Roman" w:eastAsia="Times New Roman" w:hAnsi="Times New Roman" w:cs="Times New Roman"/>
          <w:color w:val="000000"/>
          <w:sz w:val="28"/>
          <w:szCs w:val="28"/>
        </w:rPr>
        <w:t xml:space="preserve"> вх.№161 від 18.01.2022 року,</w:t>
      </w:r>
      <w:r w:rsidR="00585464">
        <w:rPr>
          <w:rFonts w:ascii="Times New Roman" w:eastAsia="Times New Roman" w:hAnsi="Times New Roman" w:cs="Times New Roman"/>
          <w:color w:val="000000"/>
          <w:sz w:val="28"/>
          <w:szCs w:val="28"/>
        </w:rPr>
        <w:t xml:space="preserve"> що діє на підставі доручення </w:t>
      </w:r>
      <w:r w:rsidR="00585464">
        <w:rPr>
          <w:rFonts w:ascii="Times New Roman" w:eastAsia="Times New Roman" w:hAnsi="Times New Roman" w:cs="Times New Roman"/>
          <w:color w:val="000000"/>
          <w:sz w:val="28"/>
          <w:szCs w:val="28"/>
          <w:lang w:val="en-US"/>
        </w:rPr>
        <w:t>HPK</w:t>
      </w:r>
      <w:r w:rsidR="00585464">
        <w:rPr>
          <w:rFonts w:ascii="Times New Roman" w:eastAsia="Times New Roman" w:hAnsi="Times New Roman" w:cs="Times New Roman"/>
          <w:color w:val="000000"/>
          <w:sz w:val="28"/>
          <w:szCs w:val="28"/>
        </w:rPr>
        <w:t xml:space="preserve"> 563490</w:t>
      </w:r>
      <w:r w:rsidR="002B04D7">
        <w:rPr>
          <w:rFonts w:ascii="Times New Roman" w:eastAsia="Times New Roman" w:hAnsi="Times New Roman" w:cs="Times New Roman"/>
          <w:color w:val="000000"/>
          <w:sz w:val="28"/>
          <w:szCs w:val="28"/>
        </w:rPr>
        <w:t>,</w:t>
      </w:r>
      <w:r w:rsidR="00FA4EAA" w:rsidRPr="00066C19">
        <w:rPr>
          <w:rFonts w:ascii="Times New Roman" w:eastAsia="Times New Roman" w:hAnsi="Times New Roman" w:cs="Times New Roman"/>
          <w:color w:val="000000"/>
          <w:sz w:val="28"/>
          <w:szCs w:val="28"/>
        </w:rPr>
        <w:t xml:space="preserve"> </w:t>
      </w:r>
      <w:r w:rsidR="003857D3">
        <w:rPr>
          <w:rFonts w:ascii="Times New Roman" w:eastAsia="Times New Roman" w:hAnsi="Times New Roman" w:cs="Times New Roman"/>
          <w:color w:val="000000"/>
          <w:sz w:val="28"/>
          <w:szCs w:val="28"/>
        </w:rPr>
        <w:t xml:space="preserve">враховуючи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79-1, </w:t>
      </w:r>
      <w:r w:rsidR="002B04D7">
        <w:rPr>
          <w:rFonts w:ascii="Times New Roman" w:eastAsia="Times New Roman" w:hAnsi="Times New Roman" w:cs="Times New Roman"/>
          <w:color w:val="000000"/>
          <w:sz w:val="28"/>
          <w:szCs w:val="28"/>
        </w:rPr>
        <w:t xml:space="preserve">92, </w:t>
      </w:r>
      <w:r w:rsidR="00BC0812" w:rsidRPr="00066C19">
        <w:rPr>
          <w:rFonts w:ascii="Times New Roman" w:eastAsia="Times New Roman" w:hAnsi="Times New Roman" w:cs="Times New Roman"/>
          <w:color w:val="000000"/>
          <w:sz w:val="28"/>
          <w:szCs w:val="28"/>
        </w:rPr>
        <w:t>116, 122,</w:t>
      </w:r>
      <w:r w:rsidR="00960DD6">
        <w:rPr>
          <w:rFonts w:ascii="Times New Roman" w:eastAsia="Times New Roman" w:hAnsi="Times New Roman" w:cs="Times New Roman"/>
          <w:color w:val="000000"/>
          <w:sz w:val="28"/>
          <w:szCs w:val="28"/>
        </w:rPr>
        <w:t xml:space="preserve"> 123</w:t>
      </w:r>
      <w:r w:rsidR="00BC0812" w:rsidRPr="00066C19">
        <w:rPr>
          <w:rFonts w:ascii="Times New Roman" w:eastAsia="Times New Roman" w:hAnsi="Times New Roman" w:cs="Times New Roman"/>
          <w:color w:val="000000"/>
          <w:sz w:val="28"/>
          <w:szCs w:val="28"/>
        </w:rPr>
        <w:t xml:space="preserve">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5555FE" w:rsidRDefault="000D2EB2" w:rsidP="005555FE">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BC0812" w:rsidRPr="00066C19" w:rsidRDefault="00193C59" w:rsidP="00193C5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ab/>
      </w:r>
      <w:r w:rsidR="00BC0812" w:rsidRPr="00066C19">
        <w:rPr>
          <w:rFonts w:ascii="Times New Roman" w:eastAsia="Times New Roman" w:hAnsi="Times New Roman" w:cs="Times New Roman"/>
          <w:color w:val="000000"/>
          <w:sz w:val="28"/>
          <w:szCs w:val="28"/>
        </w:rPr>
        <w:t>Надати дозвіл на розроб</w:t>
      </w:r>
      <w:r w:rsidR="00066C19">
        <w:rPr>
          <w:rFonts w:ascii="Times New Roman" w:eastAsia="Times New Roman" w:hAnsi="Times New Roman" w:cs="Times New Roman"/>
          <w:color w:val="000000"/>
          <w:sz w:val="28"/>
          <w:szCs w:val="28"/>
        </w:rPr>
        <w:t>ку</w:t>
      </w:r>
      <w:r w:rsidR="00BC0812" w:rsidRPr="00066C19">
        <w:rPr>
          <w:rFonts w:ascii="Times New Roman" w:eastAsia="Times New Roman" w:hAnsi="Times New Roman" w:cs="Times New Roman"/>
          <w:color w:val="000000"/>
          <w:sz w:val="28"/>
          <w:szCs w:val="28"/>
        </w:rPr>
        <w:t xml:space="preserve"> </w:t>
      </w:r>
      <w:proofErr w:type="spellStart"/>
      <w:r w:rsidR="00BC0812"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00BC0812" w:rsidRPr="00066C19">
        <w:rPr>
          <w:rFonts w:ascii="Times New Roman" w:eastAsia="Times New Roman" w:hAnsi="Times New Roman" w:cs="Times New Roman"/>
          <w:color w:val="000000"/>
          <w:sz w:val="28"/>
          <w:szCs w:val="28"/>
        </w:rPr>
        <w:t>кту</w:t>
      </w:r>
      <w:proofErr w:type="spellEnd"/>
      <w:r w:rsidR="00BC0812"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A95941">
        <w:rPr>
          <w:rFonts w:ascii="Times New Roman" w:eastAsia="Times New Roman" w:hAnsi="Times New Roman" w:cs="Times New Roman"/>
          <w:color w:val="000000"/>
          <w:sz w:val="28"/>
          <w:szCs w:val="28"/>
        </w:rPr>
        <w:t xml:space="preserve">в </w:t>
      </w:r>
      <w:r w:rsidR="00372380">
        <w:rPr>
          <w:rFonts w:ascii="Times New Roman" w:eastAsia="Times New Roman" w:hAnsi="Times New Roman" w:cs="Times New Roman"/>
          <w:color w:val="000000"/>
          <w:sz w:val="28"/>
          <w:szCs w:val="28"/>
        </w:rPr>
        <w:t xml:space="preserve">постійне користування </w:t>
      </w:r>
      <w:r w:rsidR="000A6D6E">
        <w:rPr>
          <w:rFonts w:ascii="Times New Roman" w:eastAsia="Times New Roman" w:hAnsi="Times New Roman" w:cs="Times New Roman"/>
          <w:color w:val="000000"/>
          <w:sz w:val="28"/>
          <w:szCs w:val="28"/>
        </w:rPr>
        <w:t>ТОВ «Оператор газотранспортної системи України»</w:t>
      </w:r>
      <w:r w:rsidR="00E75CA1">
        <w:rPr>
          <w:rFonts w:ascii="Times New Roman" w:eastAsia="Times New Roman" w:hAnsi="Times New Roman" w:cs="Times New Roman"/>
          <w:color w:val="000000"/>
          <w:sz w:val="28"/>
          <w:szCs w:val="28"/>
        </w:rPr>
        <w:t xml:space="preserve"> </w:t>
      </w:r>
      <w:r w:rsidR="00647E6F">
        <w:rPr>
          <w:rFonts w:ascii="Times New Roman" w:eastAsia="Times New Roman" w:hAnsi="Times New Roman" w:cs="Times New Roman"/>
          <w:color w:val="000000"/>
          <w:sz w:val="28"/>
          <w:szCs w:val="28"/>
          <w:shd w:val="clear" w:color="auto" w:fill="FFFFFF"/>
        </w:rPr>
        <w:t>з цільовим призначенням</w:t>
      </w:r>
      <w:r w:rsidR="007159C6">
        <w:rPr>
          <w:rFonts w:ascii="Times New Roman" w:eastAsia="Times New Roman" w:hAnsi="Times New Roman" w:cs="Times New Roman"/>
          <w:color w:val="000000"/>
          <w:sz w:val="28"/>
          <w:szCs w:val="28"/>
          <w:shd w:val="clear" w:color="auto" w:fill="FFFFFF"/>
        </w:rPr>
        <w:t>:</w:t>
      </w:r>
      <w:r w:rsidR="00647E6F">
        <w:rPr>
          <w:rFonts w:ascii="Times New Roman" w:eastAsia="Times New Roman" w:hAnsi="Times New Roman" w:cs="Times New Roman"/>
          <w:color w:val="000000"/>
          <w:sz w:val="28"/>
          <w:szCs w:val="28"/>
          <w:shd w:val="clear" w:color="auto" w:fill="FFFFFF"/>
        </w:rPr>
        <w:t xml:space="preserve"> 12.06</w:t>
      </w:r>
      <w:r w:rsidR="00A95941">
        <w:rPr>
          <w:rFonts w:ascii="Times New Roman" w:eastAsia="Times New Roman" w:hAnsi="Times New Roman" w:cs="Times New Roman"/>
          <w:color w:val="000000"/>
          <w:sz w:val="28"/>
          <w:szCs w:val="28"/>
          <w:shd w:val="clear" w:color="auto" w:fill="FFFFFF"/>
        </w:rPr>
        <w:t xml:space="preserve"> </w:t>
      </w:r>
      <w:r w:rsidR="00647E6F" w:rsidRPr="00647E6F">
        <w:rPr>
          <w:rFonts w:ascii="Times New Roman" w:eastAsia="Times New Roman" w:hAnsi="Times New Roman" w:cs="Times New Roman"/>
          <w:color w:val="000000"/>
          <w:sz w:val="28"/>
          <w:szCs w:val="28"/>
          <w:shd w:val="clear" w:color="auto" w:fill="FFFFFF"/>
        </w:rPr>
        <w:t>Для розміщення та експлуатації об'єктів трубопровідного транспорту</w:t>
      </w:r>
      <w:r w:rsidR="00AB59AA">
        <w:rPr>
          <w:rFonts w:ascii="Times New Roman" w:eastAsia="Times New Roman" w:hAnsi="Times New Roman" w:cs="Times New Roman"/>
          <w:color w:val="000000"/>
          <w:sz w:val="28"/>
          <w:szCs w:val="28"/>
          <w:shd w:val="clear" w:color="auto" w:fill="FFFFFF"/>
        </w:rPr>
        <w:t xml:space="preserve"> (Газорозподільна станція(ГРС)»Антонів»</w:t>
      </w:r>
      <w:r>
        <w:rPr>
          <w:rFonts w:ascii="Times New Roman" w:eastAsia="Times New Roman" w:hAnsi="Times New Roman" w:cs="Times New Roman"/>
          <w:color w:val="000000"/>
          <w:sz w:val="28"/>
          <w:szCs w:val="28"/>
          <w:shd w:val="clear" w:color="auto" w:fill="FFFFFF"/>
        </w:rPr>
        <w:t xml:space="preserve"> /</w:t>
      </w:r>
      <w:r w:rsidR="00BD4BDA">
        <w:rPr>
          <w:rFonts w:ascii="Times New Roman" w:eastAsia="Times New Roman" w:hAnsi="Times New Roman" w:cs="Times New Roman"/>
          <w:color w:val="000000"/>
          <w:sz w:val="28"/>
          <w:szCs w:val="28"/>
          <w:shd w:val="clear" w:color="auto" w:fill="FFFFFF"/>
        </w:rPr>
        <w:t>Блок-бокс ГРС Антонів/)</w:t>
      </w:r>
      <w:r w:rsidR="00EC3E45">
        <w:rPr>
          <w:rFonts w:ascii="Times New Roman" w:eastAsia="Times New Roman" w:hAnsi="Times New Roman" w:cs="Times New Roman"/>
          <w:color w:val="000000"/>
          <w:sz w:val="28"/>
          <w:szCs w:val="28"/>
          <w:shd w:val="clear" w:color="auto" w:fill="FFFFFF"/>
        </w:rPr>
        <w:t>, державний номер 13260020232005142669</w:t>
      </w:r>
      <w:r w:rsidR="00B04CE9">
        <w:rPr>
          <w:rFonts w:ascii="Times New Roman" w:eastAsia="Times New Roman" w:hAnsi="Times New Roman" w:cs="Times New Roman"/>
          <w:color w:val="000000"/>
          <w:sz w:val="28"/>
          <w:szCs w:val="28"/>
          <w:shd w:val="clear" w:color="auto" w:fill="FFFFFF"/>
        </w:rPr>
        <w:t>,</w:t>
      </w:r>
      <w:r w:rsidR="00A95941">
        <w:rPr>
          <w:rFonts w:ascii="Times New Roman" w:eastAsia="Times New Roman" w:hAnsi="Times New Roman" w:cs="Times New Roman"/>
          <w:color w:val="000000"/>
          <w:sz w:val="28"/>
          <w:szCs w:val="28"/>
          <w:shd w:val="clear" w:color="auto" w:fill="FFFFFF"/>
        </w:rPr>
        <w:t xml:space="preserve"> </w:t>
      </w:r>
      <w:r w:rsidR="00B04CE9">
        <w:rPr>
          <w:rFonts w:ascii="Times New Roman" w:eastAsia="Times New Roman" w:hAnsi="Times New Roman" w:cs="Times New Roman"/>
          <w:color w:val="000000"/>
          <w:sz w:val="28"/>
          <w:szCs w:val="28"/>
          <w:shd w:val="clear" w:color="auto" w:fill="FFFFFF"/>
        </w:rPr>
        <w:t>орієнтовною площею</w:t>
      </w:r>
      <w:r w:rsidR="00CD24C6">
        <w:rPr>
          <w:rFonts w:ascii="Times New Roman" w:eastAsia="Times New Roman" w:hAnsi="Times New Roman" w:cs="Times New Roman"/>
          <w:color w:val="000000"/>
          <w:sz w:val="28"/>
          <w:szCs w:val="28"/>
          <w:shd w:val="clear" w:color="auto" w:fill="FFFFFF"/>
        </w:rPr>
        <w:t xml:space="preserve"> </w:t>
      </w:r>
      <w:r w:rsidR="00BB0444">
        <w:rPr>
          <w:rFonts w:ascii="Times New Roman" w:eastAsia="Times New Roman" w:hAnsi="Times New Roman" w:cs="Times New Roman"/>
          <w:color w:val="000000"/>
          <w:sz w:val="28"/>
          <w:szCs w:val="28"/>
          <w:shd w:val="clear" w:color="auto" w:fill="FFFFFF"/>
        </w:rPr>
        <w:t>0,1019 га</w:t>
      </w:r>
      <w:r w:rsidR="002E49DF">
        <w:rPr>
          <w:rFonts w:ascii="Times New Roman" w:eastAsia="Times New Roman" w:hAnsi="Times New Roman" w:cs="Times New Roman"/>
          <w:color w:val="000000"/>
          <w:sz w:val="28"/>
          <w:szCs w:val="28"/>
          <w:shd w:val="clear" w:color="auto" w:fill="FFFFFF"/>
        </w:rPr>
        <w:t xml:space="preserve">, що </w:t>
      </w:r>
      <w:r w:rsidR="004D4392">
        <w:rPr>
          <w:rFonts w:ascii="Times New Roman" w:eastAsia="Times New Roman" w:hAnsi="Times New Roman" w:cs="Times New Roman"/>
          <w:color w:val="000000"/>
          <w:sz w:val="28"/>
          <w:szCs w:val="28"/>
          <w:shd w:val="clear" w:color="auto" w:fill="FFFFFF"/>
        </w:rPr>
        <w:t>розташована на території Сквирської міської територіальної громади</w:t>
      </w:r>
      <w:r w:rsidR="002E49DF">
        <w:rPr>
          <w:rFonts w:ascii="Times New Roman" w:eastAsia="Times New Roman" w:hAnsi="Times New Roman" w:cs="Times New Roman"/>
          <w:color w:val="000000"/>
          <w:sz w:val="28"/>
          <w:szCs w:val="28"/>
          <w:shd w:val="clear" w:color="auto" w:fill="FFFFFF"/>
        </w:rPr>
        <w:t xml:space="preserve"> за межами с. Антонів</w:t>
      </w:r>
      <w:r w:rsidR="00011F3E">
        <w:rPr>
          <w:rFonts w:ascii="Times New Roman" w:eastAsia="Times New Roman" w:hAnsi="Times New Roman" w:cs="Times New Roman"/>
          <w:color w:val="000000"/>
          <w:sz w:val="28"/>
          <w:szCs w:val="28"/>
          <w:shd w:val="clear" w:color="auto" w:fill="FFFFFF"/>
        </w:rPr>
        <w:t>,</w:t>
      </w:r>
      <w:r w:rsidR="00817C06" w:rsidRPr="00066C19">
        <w:rPr>
          <w:rFonts w:ascii="Times New Roman" w:eastAsia="Times New Roman" w:hAnsi="Times New Roman" w:cs="Times New Roman"/>
          <w:color w:val="000000"/>
          <w:sz w:val="28"/>
          <w:szCs w:val="28"/>
          <w:shd w:val="clear" w:color="auto" w:fill="FFFFFF"/>
        </w:rPr>
        <w:t xml:space="preserve"> </w:t>
      </w:r>
      <w:r w:rsidR="00372380" w:rsidRPr="00372380">
        <w:rPr>
          <w:rFonts w:ascii="Times New Roman" w:eastAsia="Times New Roman" w:hAnsi="Times New Roman" w:cs="Times New Roman"/>
          <w:color w:val="000000"/>
          <w:sz w:val="28"/>
          <w:szCs w:val="28"/>
          <w:shd w:val="clear" w:color="auto" w:fill="FFFFFF"/>
        </w:rPr>
        <w:t>Білоцерківськ</w:t>
      </w:r>
      <w:r w:rsidR="00FC370F">
        <w:rPr>
          <w:rFonts w:ascii="Times New Roman" w:eastAsia="Times New Roman" w:hAnsi="Times New Roman" w:cs="Times New Roman"/>
          <w:color w:val="000000"/>
          <w:sz w:val="28"/>
          <w:szCs w:val="28"/>
          <w:shd w:val="clear" w:color="auto" w:fill="FFFFFF"/>
        </w:rPr>
        <w:t>ий район,</w:t>
      </w:r>
      <w:r w:rsidR="00D45007" w:rsidRPr="00D45007">
        <w:rPr>
          <w:rFonts w:ascii="Times New Roman" w:eastAsia="Times New Roman" w:hAnsi="Times New Roman" w:cs="Times New Roman"/>
          <w:color w:val="000000"/>
          <w:sz w:val="28"/>
          <w:szCs w:val="28"/>
          <w:shd w:val="clear" w:color="auto" w:fill="FFFFFF"/>
        </w:rPr>
        <w:t xml:space="preserve"> </w:t>
      </w:r>
      <w:r w:rsidR="00D45007" w:rsidRPr="00372380">
        <w:rPr>
          <w:rFonts w:ascii="Times New Roman" w:eastAsia="Times New Roman" w:hAnsi="Times New Roman" w:cs="Times New Roman"/>
          <w:color w:val="000000"/>
          <w:sz w:val="28"/>
          <w:szCs w:val="28"/>
          <w:shd w:val="clear" w:color="auto" w:fill="FFFFFF"/>
        </w:rPr>
        <w:t>Київськ</w:t>
      </w:r>
      <w:r w:rsidR="00D45007">
        <w:rPr>
          <w:rFonts w:ascii="Times New Roman" w:eastAsia="Times New Roman" w:hAnsi="Times New Roman" w:cs="Times New Roman"/>
          <w:color w:val="000000"/>
          <w:sz w:val="28"/>
          <w:szCs w:val="28"/>
          <w:shd w:val="clear" w:color="auto" w:fill="FFFFFF"/>
        </w:rPr>
        <w:t>а</w:t>
      </w:r>
      <w:r w:rsidR="00D45007" w:rsidRPr="00372380">
        <w:rPr>
          <w:rFonts w:ascii="Times New Roman" w:eastAsia="Times New Roman" w:hAnsi="Times New Roman" w:cs="Times New Roman"/>
          <w:color w:val="000000"/>
          <w:sz w:val="28"/>
          <w:szCs w:val="28"/>
          <w:shd w:val="clear" w:color="auto" w:fill="FFFFFF"/>
        </w:rPr>
        <w:t xml:space="preserve"> област</w:t>
      </w:r>
      <w:r w:rsidR="00D45007">
        <w:rPr>
          <w:rFonts w:ascii="Times New Roman" w:eastAsia="Times New Roman" w:hAnsi="Times New Roman" w:cs="Times New Roman"/>
          <w:color w:val="000000"/>
          <w:sz w:val="28"/>
          <w:szCs w:val="28"/>
          <w:shd w:val="clear" w:color="auto" w:fill="FFFFFF"/>
        </w:rPr>
        <w:t>ь.</w:t>
      </w:r>
      <w:r w:rsidR="00817C06">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A10FDE">
        <w:rPr>
          <w:rFonts w:ascii="Times New Roman" w:eastAsia="Times New Roman" w:hAnsi="Times New Roman" w:cs="Times New Roman"/>
          <w:color w:val="000000"/>
          <w:sz w:val="28"/>
          <w:szCs w:val="28"/>
        </w:rPr>
        <w:t>.</w:t>
      </w:r>
      <w:r w:rsidR="00CD24C6" w:rsidRPr="00CD24C6">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00CD24C6">
        <w:rPr>
          <w:rFonts w:ascii="Times New Roman" w:eastAsia="Times New Roman" w:hAnsi="Times New Roman" w:cs="Times New Roman"/>
          <w:color w:val="000000"/>
          <w:sz w:val="28"/>
          <w:szCs w:val="28"/>
        </w:rPr>
        <w:t xml:space="preserve">ТОВ «Оператор газотранспортної системи України»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w:t>
      </w:r>
      <w:r w:rsidR="00E15B97">
        <w:rPr>
          <w:rFonts w:ascii="Times New Roman" w:eastAsia="Times New Roman" w:hAnsi="Times New Roman" w:cs="Times New Roman"/>
          <w:color w:val="000000"/>
          <w:sz w:val="28"/>
          <w:szCs w:val="28"/>
        </w:rPr>
        <w:t>постійне користування</w:t>
      </w:r>
      <w:r w:rsidR="00415DDF"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193C59">
      <w:pPr>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E15B97" w:rsidRDefault="00BC0812" w:rsidP="00193C59">
      <w:pPr>
        <w:shd w:val="clear" w:color="auto" w:fill="FFFFFF" w:themeFill="background1"/>
        <w:spacing w:after="0" w:line="240" w:lineRule="auto"/>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 xml:space="preserve">4. </w:t>
      </w:r>
      <w:r w:rsidR="00193C59">
        <w:rPr>
          <w:rFonts w:ascii="Times New Roman" w:eastAsia="Times New Roman" w:hAnsi="Times New Roman" w:cs="Times New Roman"/>
          <w:color w:val="000000"/>
          <w:sz w:val="28"/>
          <w:szCs w:val="28"/>
        </w:rPr>
        <w:tab/>
      </w:r>
      <w:r w:rsidRPr="00066C19">
        <w:rPr>
          <w:rFonts w:ascii="Times New Roman" w:eastAsia="Times New Roman" w:hAnsi="Times New Roman" w:cs="Times New Roman"/>
          <w:color w:val="000000"/>
          <w:sz w:val="28"/>
          <w:szCs w:val="28"/>
        </w:rPr>
        <w:t>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E56CB8" w:rsidRPr="005555FE" w:rsidRDefault="00E56CB8" w:rsidP="00193C59">
      <w:pPr>
        <w:shd w:val="clear" w:color="auto" w:fill="FFFFFF" w:themeFill="background1"/>
        <w:spacing w:after="0" w:line="240" w:lineRule="auto"/>
        <w:jc w:val="both"/>
        <w:rPr>
          <w:rFonts w:ascii="Times New Roman" w:eastAsia="Times New Roman" w:hAnsi="Times New Roman" w:cs="Times New Roman"/>
          <w:color w:val="000000"/>
          <w:sz w:val="28"/>
          <w:szCs w:val="28"/>
        </w:rPr>
      </w:pPr>
    </w:p>
    <w:p w:rsidR="00066C19" w:rsidRPr="009317A8" w:rsidRDefault="00A15DEB" w:rsidP="009317A8">
      <w:pPr>
        <w:shd w:val="clear" w:color="auto" w:fill="FFFFFF"/>
        <w:spacing w:after="0" w:line="240" w:lineRule="auto"/>
        <w:rPr>
          <w:rFonts w:ascii="Times New Roman" w:eastAsia="Times New Roman" w:hAnsi="Times New Roman"/>
          <w:sz w:val="28"/>
          <w:szCs w:val="28"/>
        </w:rPr>
      </w:pPr>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sectPr w:rsidR="00066C19" w:rsidRPr="009317A8"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1F3E"/>
    <w:rsid w:val="000219FD"/>
    <w:rsid w:val="00066C19"/>
    <w:rsid w:val="000A6D6E"/>
    <w:rsid w:val="000C1AA2"/>
    <w:rsid w:val="000D2EB2"/>
    <w:rsid w:val="001200CC"/>
    <w:rsid w:val="0012215D"/>
    <w:rsid w:val="00135CFE"/>
    <w:rsid w:val="001707B1"/>
    <w:rsid w:val="00193C59"/>
    <w:rsid w:val="001963F8"/>
    <w:rsid w:val="001B4C57"/>
    <w:rsid w:val="001D5BA0"/>
    <w:rsid w:val="001D6C8E"/>
    <w:rsid w:val="00211710"/>
    <w:rsid w:val="00224E90"/>
    <w:rsid w:val="0024479F"/>
    <w:rsid w:val="00262556"/>
    <w:rsid w:val="002B04D7"/>
    <w:rsid w:val="002C2995"/>
    <w:rsid w:val="002D7AD1"/>
    <w:rsid w:val="002E49DF"/>
    <w:rsid w:val="002E5FFB"/>
    <w:rsid w:val="002F1497"/>
    <w:rsid w:val="0030420E"/>
    <w:rsid w:val="00320535"/>
    <w:rsid w:val="003647D5"/>
    <w:rsid w:val="00372380"/>
    <w:rsid w:val="003843DD"/>
    <w:rsid w:val="003857D3"/>
    <w:rsid w:val="003D08C4"/>
    <w:rsid w:val="00415DDF"/>
    <w:rsid w:val="00416667"/>
    <w:rsid w:val="00457E86"/>
    <w:rsid w:val="00495D38"/>
    <w:rsid w:val="004C1AEB"/>
    <w:rsid w:val="004D4392"/>
    <w:rsid w:val="004D7AFC"/>
    <w:rsid w:val="004F06D8"/>
    <w:rsid w:val="004F2C6C"/>
    <w:rsid w:val="00526BA4"/>
    <w:rsid w:val="00534CFD"/>
    <w:rsid w:val="005555FE"/>
    <w:rsid w:val="00582272"/>
    <w:rsid w:val="00585464"/>
    <w:rsid w:val="00590F26"/>
    <w:rsid w:val="00593E42"/>
    <w:rsid w:val="00595FC4"/>
    <w:rsid w:val="005A6C9D"/>
    <w:rsid w:val="005D037D"/>
    <w:rsid w:val="00611895"/>
    <w:rsid w:val="00635001"/>
    <w:rsid w:val="00647E6F"/>
    <w:rsid w:val="00650B2D"/>
    <w:rsid w:val="00652E0B"/>
    <w:rsid w:val="00663961"/>
    <w:rsid w:val="00667BFD"/>
    <w:rsid w:val="0069192E"/>
    <w:rsid w:val="006A39D5"/>
    <w:rsid w:val="006B7362"/>
    <w:rsid w:val="006B7CDE"/>
    <w:rsid w:val="006E6DA4"/>
    <w:rsid w:val="007159C6"/>
    <w:rsid w:val="007344F2"/>
    <w:rsid w:val="007356F1"/>
    <w:rsid w:val="00753147"/>
    <w:rsid w:val="00775E11"/>
    <w:rsid w:val="0079575F"/>
    <w:rsid w:val="0079667D"/>
    <w:rsid w:val="007E7276"/>
    <w:rsid w:val="007F688E"/>
    <w:rsid w:val="008138D2"/>
    <w:rsid w:val="00817C06"/>
    <w:rsid w:val="0083219E"/>
    <w:rsid w:val="00893D15"/>
    <w:rsid w:val="008C48B0"/>
    <w:rsid w:val="008D6A00"/>
    <w:rsid w:val="008E02C6"/>
    <w:rsid w:val="008E09D6"/>
    <w:rsid w:val="009023A4"/>
    <w:rsid w:val="009317A8"/>
    <w:rsid w:val="00960DD6"/>
    <w:rsid w:val="00966C43"/>
    <w:rsid w:val="00986828"/>
    <w:rsid w:val="009B60D5"/>
    <w:rsid w:val="009C540C"/>
    <w:rsid w:val="009C6708"/>
    <w:rsid w:val="009D46AB"/>
    <w:rsid w:val="009F143D"/>
    <w:rsid w:val="00A10FDE"/>
    <w:rsid w:val="00A15DEB"/>
    <w:rsid w:val="00A25BF1"/>
    <w:rsid w:val="00A70CFE"/>
    <w:rsid w:val="00A83EC9"/>
    <w:rsid w:val="00A920E6"/>
    <w:rsid w:val="00A95941"/>
    <w:rsid w:val="00AA5EEF"/>
    <w:rsid w:val="00AB59AA"/>
    <w:rsid w:val="00AC5715"/>
    <w:rsid w:val="00AD053F"/>
    <w:rsid w:val="00AD2BD0"/>
    <w:rsid w:val="00B04CE9"/>
    <w:rsid w:val="00B238D9"/>
    <w:rsid w:val="00B53D59"/>
    <w:rsid w:val="00B6249C"/>
    <w:rsid w:val="00BB0444"/>
    <w:rsid w:val="00BC0812"/>
    <w:rsid w:val="00BD4BDA"/>
    <w:rsid w:val="00BD5232"/>
    <w:rsid w:val="00BE7DD0"/>
    <w:rsid w:val="00BF2176"/>
    <w:rsid w:val="00C07A05"/>
    <w:rsid w:val="00C21A4E"/>
    <w:rsid w:val="00C43140"/>
    <w:rsid w:val="00C743FF"/>
    <w:rsid w:val="00CB41D7"/>
    <w:rsid w:val="00CC50DC"/>
    <w:rsid w:val="00CD24C6"/>
    <w:rsid w:val="00CD311F"/>
    <w:rsid w:val="00D00064"/>
    <w:rsid w:val="00D17E64"/>
    <w:rsid w:val="00D26B26"/>
    <w:rsid w:val="00D45007"/>
    <w:rsid w:val="00DA70A6"/>
    <w:rsid w:val="00DB2512"/>
    <w:rsid w:val="00E02461"/>
    <w:rsid w:val="00E02517"/>
    <w:rsid w:val="00E15B97"/>
    <w:rsid w:val="00E23460"/>
    <w:rsid w:val="00E56CB8"/>
    <w:rsid w:val="00E75A5D"/>
    <w:rsid w:val="00E75CA1"/>
    <w:rsid w:val="00EC2984"/>
    <w:rsid w:val="00EC3E45"/>
    <w:rsid w:val="00F25A4C"/>
    <w:rsid w:val="00F27B5A"/>
    <w:rsid w:val="00F3629D"/>
    <w:rsid w:val="00F45BB5"/>
    <w:rsid w:val="00F5180A"/>
    <w:rsid w:val="00F558BC"/>
    <w:rsid w:val="00F55CEB"/>
    <w:rsid w:val="00F620B2"/>
    <w:rsid w:val="00F70F1C"/>
    <w:rsid w:val="00F83EDC"/>
    <w:rsid w:val="00FA4EAA"/>
    <w:rsid w:val="00FB79DC"/>
    <w:rsid w:val="00FC370F"/>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DD47F"/>
  <w15:docId w15:val="{C724A077-4B29-405C-B5D2-1AC84345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Balloon Text"/>
    <w:basedOn w:val="a"/>
    <w:link w:val="a8"/>
    <w:uiPriority w:val="99"/>
    <w:semiHidden/>
    <w:unhideWhenUsed/>
    <w:rsid w:val="00011F3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11F3E"/>
    <w:rPr>
      <w:rFonts w:ascii="Segoe UI" w:hAnsi="Segoe UI" w:cs="Segoe UI"/>
      <w:sz w:val="18"/>
      <w:szCs w:val="18"/>
    </w:rPr>
  </w:style>
  <w:style w:type="paragraph" w:styleId="a9">
    <w:name w:val="List Paragraph"/>
    <w:basedOn w:val="a"/>
    <w:uiPriority w:val="34"/>
    <w:qFormat/>
    <w:rsid w:val="00193C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95165">
      <w:bodyDiv w:val="1"/>
      <w:marLeft w:val="0"/>
      <w:marRight w:val="0"/>
      <w:marTop w:val="0"/>
      <w:marBottom w:val="0"/>
      <w:divBdr>
        <w:top w:val="none" w:sz="0" w:space="0" w:color="auto"/>
        <w:left w:val="none" w:sz="0" w:space="0" w:color="auto"/>
        <w:bottom w:val="none" w:sz="0" w:space="0" w:color="auto"/>
        <w:right w:val="none" w:sz="0" w:space="0" w:color="auto"/>
      </w:divBdr>
    </w:div>
    <w:div w:id="351153377">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5DA63-285F-43D8-8905-11A5FF8F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1428</Words>
  <Characters>815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7</cp:revision>
  <cp:lastPrinted>2022-07-12T10:26:00Z</cp:lastPrinted>
  <dcterms:created xsi:type="dcterms:W3CDTF">2022-06-27T13:35:00Z</dcterms:created>
  <dcterms:modified xsi:type="dcterms:W3CDTF">2022-07-12T10:27:00Z</dcterms:modified>
</cp:coreProperties>
</file>